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277BE169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9B15B8" w:rsidRPr="00640639">
        <w:rPr>
          <w:iCs/>
          <w:sz w:val="28"/>
          <w:szCs w:val="28"/>
        </w:rPr>
        <w:t>27</w:t>
      </w:r>
      <w:r w:rsidR="00E870A6" w:rsidRPr="00640639">
        <w:rPr>
          <w:iCs/>
          <w:sz w:val="28"/>
          <w:szCs w:val="28"/>
        </w:rPr>
        <w:t>.03.</w:t>
      </w:r>
      <w:r w:rsidRPr="00640639">
        <w:rPr>
          <w:iCs/>
          <w:sz w:val="28"/>
          <w:szCs w:val="28"/>
        </w:rPr>
        <w:t>202</w:t>
      </w:r>
      <w:r w:rsidR="006A3FA5" w:rsidRPr="00640639">
        <w:rPr>
          <w:iCs/>
          <w:sz w:val="28"/>
          <w:szCs w:val="28"/>
        </w:rPr>
        <w:t>1</w:t>
      </w:r>
      <w:r w:rsidRPr="00640639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751AB16E" w14:textId="665CF184" w:rsidR="00CC25ED" w:rsidRPr="00972636" w:rsidRDefault="00E740E8" w:rsidP="00CC25ED">
      <w:pPr>
        <w:ind w:firstLine="0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972636" w:rsidRPr="00972636">
        <w:rPr>
          <w:sz w:val="28"/>
          <w:szCs w:val="28"/>
        </w:rPr>
        <w:t>Классификация и особенности отдельных видов страхования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7DEEEF44" w:rsidR="004E34B7" w:rsidRPr="00972636" w:rsidRDefault="00792D42" w:rsidP="00792D42">
      <w:pPr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>1. Повторить</w:t>
      </w:r>
      <w:r w:rsidR="00972636">
        <w:rPr>
          <w:sz w:val="28"/>
          <w:szCs w:val="28"/>
        </w:rPr>
        <w:t xml:space="preserve"> экономическую сущность и назначение страхования</w:t>
      </w:r>
      <w:r w:rsidR="00972636">
        <w:rPr>
          <w:color w:val="000000"/>
          <w:sz w:val="28"/>
          <w:szCs w:val="28"/>
        </w:rPr>
        <w:t>.</w:t>
      </w:r>
      <w:r w:rsidR="003D55F9">
        <w:rPr>
          <w:sz w:val="28"/>
          <w:szCs w:val="28"/>
        </w:rPr>
        <w:t xml:space="preserve"> </w:t>
      </w:r>
    </w:p>
    <w:p w14:paraId="6F234DAC" w14:textId="79396C68" w:rsidR="00EE08E1" w:rsidRPr="00AA7C5B" w:rsidRDefault="004E34B7" w:rsidP="00E740E8">
      <w:pPr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>Рассмотреть</w:t>
      </w:r>
      <w:r w:rsidR="00CC25ED">
        <w:rPr>
          <w:sz w:val="28"/>
          <w:szCs w:val="28"/>
        </w:rPr>
        <w:t xml:space="preserve"> </w:t>
      </w:r>
      <w:r w:rsidR="00972636">
        <w:rPr>
          <w:sz w:val="28"/>
          <w:szCs w:val="28"/>
        </w:rPr>
        <w:t>классификацию видов страхования, особенности личного и имущественного страхования.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2B78D34" w14:textId="028E9038" w:rsidR="0070268F" w:rsidRPr="00CC25ED" w:rsidRDefault="00E870A6" w:rsidP="0070268F">
            <w:pPr>
              <w:ind w:firstLine="0"/>
              <w:rPr>
                <w:color w:val="000000"/>
                <w:sz w:val="28"/>
                <w:szCs w:val="28"/>
              </w:rPr>
            </w:pPr>
            <w:r w:rsidRPr="003D55F9">
              <w:t xml:space="preserve">Выполнить тест по пройденной теме </w:t>
            </w:r>
            <w:r w:rsidR="00792D42" w:rsidRPr="003D55F9">
              <w:t>по теме: «</w:t>
            </w:r>
            <w:r w:rsidR="00972636" w:rsidRPr="00972636">
              <w:rPr>
                <w:bCs/>
                <w:color w:val="000000"/>
                <w:bdr w:val="none" w:sz="0" w:space="0" w:color="auto" w:frame="1"/>
                <w:shd w:val="clear" w:color="auto" w:fill="FFFFFF"/>
              </w:rPr>
              <w:t>Экономическая сущность и назначение страхования</w:t>
            </w:r>
            <w:r w:rsidR="00CC25ED" w:rsidRPr="00972636">
              <w:rPr>
                <w:color w:val="000000"/>
              </w:rPr>
              <w:t>»</w:t>
            </w: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2F5F983" w14:textId="288C9752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</w:t>
            </w:r>
            <w:r w:rsidR="00D44D0D">
              <w:t>1.00</w:t>
            </w:r>
            <w:bookmarkStart w:id="0" w:name="_GoBack"/>
            <w:bookmarkEnd w:id="0"/>
          </w:p>
          <w:p w14:paraId="510C41F3" w14:textId="00EE9DA8" w:rsidR="0070268F" w:rsidRDefault="0070268F" w:rsidP="0070268F">
            <w:pPr>
              <w:ind w:firstLine="0"/>
            </w:pPr>
            <w:r>
              <w:t xml:space="preserve">Время на выполнение – </w:t>
            </w:r>
            <w:r w:rsidR="00972636">
              <w:t>20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Pr="00775555" w:rsidRDefault="0070268F" w:rsidP="0070268F">
            <w:pPr>
              <w:ind w:firstLine="0"/>
            </w:pPr>
            <w:r w:rsidRPr="00775555">
              <w:t>1.Прочитать лекционный материал, просмотреть презентацию</w:t>
            </w:r>
          </w:p>
          <w:p w14:paraId="1EE93B06" w14:textId="77777777" w:rsidR="0070268F" w:rsidRPr="00775555" w:rsidRDefault="0070268F" w:rsidP="0070268F">
            <w:pPr>
              <w:ind w:firstLine="0"/>
            </w:pPr>
            <w:r w:rsidRPr="00775555">
              <w:t>2. Осмыслить материал</w:t>
            </w:r>
          </w:p>
          <w:p w14:paraId="748A2546" w14:textId="77777777" w:rsidR="0070268F" w:rsidRPr="00775555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 w:rsidRPr="00775555">
              <w:t>3. Выделить главное в познавательном объекте.</w:t>
            </w:r>
          </w:p>
          <w:p w14:paraId="74B42CFE" w14:textId="72C4F54C" w:rsidR="0070268F" w:rsidRPr="00775555" w:rsidRDefault="0070268F" w:rsidP="0070268F">
            <w:pPr>
              <w:ind w:firstLine="0"/>
              <w:rPr>
                <w:sz w:val="28"/>
                <w:szCs w:val="28"/>
              </w:rPr>
            </w:pPr>
            <w:r w:rsidRPr="0077555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775555" w:rsidRDefault="0070268F" w:rsidP="0070268F">
            <w:r w:rsidRPr="00775555">
              <w:t>-</w:t>
            </w:r>
          </w:p>
        </w:tc>
      </w:tr>
      <w:tr w:rsidR="003D7A9B" w:rsidRPr="00D20547" w14:paraId="3B40D8C6" w14:textId="77777777" w:rsidTr="008439C2">
        <w:tc>
          <w:tcPr>
            <w:tcW w:w="3686" w:type="dxa"/>
          </w:tcPr>
          <w:p w14:paraId="37E8203F" w14:textId="63D2E529" w:rsidR="003D7A9B" w:rsidRDefault="003D7A9B" w:rsidP="003D7A9B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4B754B59" w14:textId="77777777" w:rsidR="003D7A9B" w:rsidRDefault="003D7A9B" w:rsidP="003D7A9B">
            <w:pPr>
              <w:ind w:firstLine="0"/>
              <w:rPr>
                <w:sz w:val="28"/>
                <w:szCs w:val="28"/>
              </w:rPr>
            </w:pPr>
            <w:r>
              <w:t>Ответить на вопросы:</w:t>
            </w:r>
            <w:r w:rsidRPr="003D7A9B">
              <w:rPr>
                <w:sz w:val="28"/>
                <w:szCs w:val="28"/>
              </w:rPr>
              <w:t xml:space="preserve"> </w:t>
            </w:r>
          </w:p>
          <w:p w14:paraId="5E030D58" w14:textId="0141B15F" w:rsidR="003E5BB2" w:rsidRPr="003E5BB2" w:rsidRDefault="003E5BB2" w:rsidP="003E5BB2">
            <w:pPr>
              <w:ind w:firstLine="0"/>
            </w:pPr>
            <w:r w:rsidRPr="003E5BB2">
              <w:t>-Как определяется объем страховой ответственности?</w:t>
            </w:r>
          </w:p>
          <w:p w14:paraId="3623C7C1" w14:textId="57E181E9" w:rsidR="003E5BB2" w:rsidRPr="003E5BB2" w:rsidRDefault="003E5BB2" w:rsidP="003E5BB2">
            <w:pPr>
              <w:ind w:firstLine="0"/>
            </w:pPr>
            <w:r w:rsidRPr="003E5BB2">
              <w:t>-Как осуществляется определение ущерба и страхового возмещения при имущественном страховании?</w:t>
            </w:r>
          </w:p>
          <w:p w14:paraId="78D97F1A" w14:textId="47D6E8D3" w:rsidR="003D7A9B" w:rsidRDefault="003D7A9B" w:rsidP="003D7A9B">
            <w:pPr>
              <w:ind w:firstLine="31"/>
            </w:pPr>
          </w:p>
          <w:p w14:paraId="6264FCD3" w14:textId="34E99DA1" w:rsidR="003D7A9B" w:rsidRDefault="003D7A9B" w:rsidP="003D7A9B">
            <w:pPr>
              <w:ind w:firstLine="31"/>
            </w:pPr>
          </w:p>
        </w:tc>
        <w:tc>
          <w:tcPr>
            <w:tcW w:w="1418" w:type="dxa"/>
          </w:tcPr>
          <w:p w14:paraId="57440CE2" w14:textId="37C33745" w:rsidR="003D7A9B" w:rsidRDefault="003D7A9B" w:rsidP="003D7A9B">
            <w:pPr>
              <w:ind w:firstLine="0"/>
            </w:pPr>
            <w:r>
              <w:t>Интернет-ресурс</w:t>
            </w:r>
          </w:p>
        </w:tc>
        <w:tc>
          <w:tcPr>
            <w:tcW w:w="2835" w:type="dxa"/>
          </w:tcPr>
          <w:p w14:paraId="3EE18BE4" w14:textId="77777777" w:rsidR="003D7A9B" w:rsidRDefault="003D7A9B" w:rsidP="003D7A9B">
            <w:pPr>
              <w:ind w:firstLine="0"/>
            </w:pPr>
            <w:r>
              <w:t>1.Прочитать вопросы</w:t>
            </w:r>
          </w:p>
          <w:p w14:paraId="6DC089A9" w14:textId="77777777" w:rsidR="003D7A9B" w:rsidRDefault="003D7A9B" w:rsidP="003D7A9B">
            <w:pPr>
              <w:ind w:firstLine="0"/>
            </w:pPr>
            <w:r>
              <w:t>2.Осмыслить их</w:t>
            </w:r>
          </w:p>
          <w:p w14:paraId="68AF18F5" w14:textId="0E6DFE73" w:rsidR="003D7A9B" w:rsidRPr="00775555" w:rsidRDefault="003D7A9B" w:rsidP="003D7A9B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t xml:space="preserve">3. Записать в тетрадь  аргументированный ответ </w:t>
            </w:r>
          </w:p>
        </w:tc>
        <w:tc>
          <w:tcPr>
            <w:tcW w:w="2126" w:type="dxa"/>
          </w:tcPr>
          <w:p w14:paraId="2CC7448A" w14:textId="77777777" w:rsidR="003D7A9B" w:rsidRDefault="003D7A9B" w:rsidP="003D7A9B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>аргументированный ответ по двум вопросам, присутствует логичность</w:t>
            </w:r>
          </w:p>
          <w:p w14:paraId="739D35E6" w14:textId="77777777" w:rsidR="003D7A9B" w:rsidRDefault="003D7A9B" w:rsidP="003D7A9B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</w:t>
            </w:r>
            <w:r>
              <w:lastRenderedPageBreak/>
              <w:t xml:space="preserve">незначительные </w:t>
            </w:r>
            <w:r w:rsidRPr="00A310E3">
              <w:t xml:space="preserve"> нарушения</w:t>
            </w:r>
          </w:p>
          <w:p w14:paraId="7129BB9A" w14:textId="77777777" w:rsidR="003D7A9B" w:rsidRDefault="003D7A9B" w:rsidP="003D7A9B">
            <w:pPr>
              <w:ind w:firstLine="0"/>
            </w:pPr>
            <w:r>
              <w:t>«3» - ответ дан только на 1 вопрос.</w:t>
            </w:r>
          </w:p>
          <w:p w14:paraId="205D6D8F" w14:textId="690EF74F" w:rsidR="003D7A9B" w:rsidRPr="00775555" w:rsidRDefault="003D7A9B" w:rsidP="003D7A9B">
            <w:pPr>
              <w:ind w:firstLine="0"/>
            </w:pPr>
            <w:r>
              <w:t>«2» - не предоставлена работа</w:t>
            </w:r>
          </w:p>
        </w:tc>
      </w:tr>
      <w:tr w:rsidR="003E5BB2" w:rsidRPr="00D20547" w14:paraId="7DA4D09C" w14:textId="77777777" w:rsidTr="008439C2">
        <w:tc>
          <w:tcPr>
            <w:tcW w:w="3686" w:type="dxa"/>
          </w:tcPr>
          <w:p w14:paraId="1228AD85" w14:textId="77777777" w:rsidR="003E5BB2" w:rsidRDefault="003E5BB2" w:rsidP="003E5BB2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Задание № 4</w:t>
            </w:r>
          </w:p>
          <w:p w14:paraId="6D2F2C56" w14:textId="77777777" w:rsidR="003E5BB2" w:rsidRDefault="003E5BB2" w:rsidP="003E5BB2">
            <w:pPr>
              <w:pStyle w:val="a4"/>
              <w:spacing w:before="0" w:beforeAutospacing="0" w:after="0" w:afterAutospacing="0"/>
              <w:ind w:firstLine="0"/>
            </w:pPr>
            <w:r>
              <w:t>Рассмотреть практическую ситуацию и ответить на вопросы:</w:t>
            </w:r>
          </w:p>
          <w:p w14:paraId="261546E3" w14:textId="77777777" w:rsidR="003E5BB2" w:rsidRPr="003E5BB2" w:rsidRDefault="003E5BB2" w:rsidP="003E5BB2">
            <w:pPr>
              <w:shd w:val="clear" w:color="auto" w:fill="FFFFFF"/>
              <w:ind w:firstLine="0"/>
              <w:rPr>
                <w:rFonts w:ascii="Arial" w:hAnsi="Arial" w:cs="Arial"/>
                <w:color w:val="000000"/>
              </w:rPr>
            </w:pPr>
            <w:r w:rsidRPr="003E5BB2">
              <w:rPr>
                <w:color w:val="000000"/>
              </w:rPr>
              <w:t>-Каким образом подтверждается наличие страхового интереса у лица, желающего заключить договор имущественного страхования?</w:t>
            </w:r>
          </w:p>
          <w:p w14:paraId="7E2280F4" w14:textId="438D968A" w:rsidR="003E5BB2" w:rsidRPr="003E5BB2" w:rsidRDefault="003E5BB2" w:rsidP="003E5BB2">
            <w:pPr>
              <w:shd w:val="clear" w:color="auto" w:fill="FFFFFF"/>
              <w:ind w:firstLine="0"/>
              <w:rPr>
                <w:i/>
                <w:iCs/>
                <w:color w:val="000000"/>
                <w:sz w:val="27"/>
                <w:szCs w:val="27"/>
              </w:rPr>
            </w:pPr>
            <w:r w:rsidRPr="003E5BB2">
              <w:rPr>
                <w:color w:val="000000"/>
              </w:rPr>
              <w:t>-Прав ли в данной ситуации представитель страховщика?</w:t>
            </w:r>
          </w:p>
        </w:tc>
        <w:tc>
          <w:tcPr>
            <w:tcW w:w="1418" w:type="dxa"/>
          </w:tcPr>
          <w:p w14:paraId="0CBA0B3A" w14:textId="58D59CA1" w:rsidR="003E5BB2" w:rsidRDefault="003E5BB2" w:rsidP="003E5BB2">
            <w:pPr>
              <w:ind w:firstLine="0"/>
            </w:pPr>
            <w:r>
              <w:t>Лекция, презентация</w:t>
            </w:r>
          </w:p>
        </w:tc>
        <w:tc>
          <w:tcPr>
            <w:tcW w:w="2835" w:type="dxa"/>
          </w:tcPr>
          <w:p w14:paraId="625D43A0" w14:textId="7D09A3D2" w:rsidR="003E5BB2" w:rsidRDefault="003E5BB2" w:rsidP="003E5BB2">
            <w:pPr>
              <w:ind w:firstLine="0"/>
            </w:pPr>
            <w:r>
              <w:t>1.Осмыслить ситуацию</w:t>
            </w:r>
          </w:p>
          <w:p w14:paraId="2EF82B6A" w14:textId="503DD8E0" w:rsidR="003E5BB2" w:rsidRDefault="003E5BB2" w:rsidP="003E5BB2">
            <w:pPr>
              <w:ind w:firstLine="0"/>
            </w:pPr>
            <w:r>
              <w:t>2.</w:t>
            </w:r>
            <w:r w:rsidR="008C22A7">
              <w:t>Ответить на вопросы</w:t>
            </w:r>
          </w:p>
          <w:p w14:paraId="6FB5DCEB" w14:textId="10C5F3A8" w:rsidR="008C22A7" w:rsidRDefault="008C22A7" w:rsidP="003E5BB2">
            <w:pPr>
              <w:ind w:firstLine="0"/>
            </w:pPr>
            <w:r>
              <w:t>3. Ответы записать в тетрадь</w:t>
            </w:r>
          </w:p>
          <w:p w14:paraId="584D69D7" w14:textId="75DEA11A" w:rsidR="003E5BB2" w:rsidRDefault="003E5BB2" w:rsidP="003E5BB2">
            <w:pPr>
              <w:ind w:firstLine="0"/>
            </w:pPr>
            <w:r>
              <w:t xml:space="preserve"> </w:t>
            </w:r>
          </w:p>
        </w:tc>
        <w:tc>
          <w:tcPr>
            <w:tcW w:w="2126" w:type="dxa"/>
          </w:tcPr>
          <w:p w14:paraId="65561F26" w14:textId="147F6A10" w:rsidR="003E5BB2" w:rsidRDefault="003E5BB2" w:rsidP="003E5BB2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 xml:space="preserve">аргументированный ответ по двум вопросам, </w:t>
            </w:r>
            <w:r w:rsidR="008C22A7">
              <w:t>ситуация разрешена верно</w:t>
            </w:r>
          </w:p>
          <w:p w14:paraId="33F5EBA5" w14:textId="582ADF0B" w:rsidR="003E5BB2" w:rsidRDefault="003E5BB2" w:rsidP="003E5BB2">
            <w:pPr>
              <w:ind w:firstLine="0"/>
            </w:pPr>
            <w:r>
              <w:t xml:space="preserve">«4» - </w:t>
            </w:r>
            <w:r w:rsidR="008C22A7">
              <w:t>ситуация решена верно, но частично представлена доказательность</w:t>
            </w:r>
          </w:p>
          <w:p w14:paraId="7C5DDB06" w14:textId="15217D2A" w:rsidR="003E5BB2" w:rsidRDefault="003E5BB2" w:rsidP="003E5BB2">
            <w:pPr>
              <w:ind w:firstLine="0"/>
            </w:pPr>
            <w:r>
              <w:t xml:space="preserve">«3» - </w:t>
            </w:r>
            <w:r w:rsidR="008C22A7">
              <w:t>ответ дан на 1 вопрос, ситуация решена неверно</w:t>
            </w:r>
          </w:p>
          <w:p w14:paraId="2CE238AB" w14:textId="381031DB" w:rsidR="003E5BB2" w:rsidRDefault="003E5BB2" w:rsidP="003E5BB2">
            <w:pPr>
              <w:ind w:firstLine="0"/>
            </w:pPr>
            <w:r>
              <w:t xml:space="preserve">«2» - </w:t>
            </w:r>
            <w:r w:rsidR="008C22A7">
              <w:t xml:space="preserve"> работа </w:t>
            </w:r>
            <w:r>
              <w:t xml:space="preserve">не предоставлена </w:t>
            </w:r>
          </w:p>
        </w:tc>
      </w:tr>
      <w:tr w:rsidR="003E5BB2" w:rsidRPr="00D20547" w14:paraId="266D817E" w14:textId="77777777" w:rsidTr="008439C2">
        <w:tc>
          <w:tcPr>
            <w:tcW w:w="3686" w:type="dxa"/>
          </w:tcPr>
          <w:p w14:paraId="5F3E57FF" w14:textId="0B187B22" w:rsidR="003E5BB2" w:rsidRDefault="003E5BB2" w:rsidP="003E5BB2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</w:t>
            </w:r>
            <w:r w:rsidR="006D47DC">
              <w:t>5</w:t>
            </w:r>
          </w:p>
          <w:p w14:paraId="54C244A0" w14:textId="41C70F29" w:rsidR="003E5BB2" w:rsidRDefault="003E5BB2" w:rsidP="003E5BB2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r w:rsidR="006D47DC">
              <w:t>4</w:t>
            </w:r>
            <w:r>
              <w:t xml:space="preserve"> утверждени</w:t>
            </w:r>
            <w:r w:rsidR="006D47DC">
              <w:t>я</w:t>
            </w:r>
            <w:r>
              <w:t xml:space="preserve"> на определение «верно/неверно» с указанием правильного ответа</w:t>
            </w:r>
          </w:p>
        </w:tc>
        <w:tc>
          <w:tcPr>
            <w:tcW w:w="1418" w:type="dxa"/>
          </w:tcPr>
          <w:p w14:paraId="48DD119F" w14:textId="77777777" w:rsidR="003E5BB2" w:rsidRDefault="003E5BB2" w:rsidP="003E5BB2">
            <w:pPr>
              <w:ind w:firstLine="0"/>
            </w:pPr>
            <w:r>
              <w:t>Лекция</w:t>
            </w:r>
          </w:p>
          <w:p w14:paraId="3BCF844B" w14:textId="63F9D581" w:rsidR="003E5BB2" w:rsidRDefault="003E5BB2" w:rsidP="003E5BB2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0280A06A" w14:textId="77777777" w:rsidR="003E5BB2" w:rsidRDefault="003E5BB2" w:rsidP="003E5BB2">
            <w:pPr>
              <w:ind w:firstLine="0"/>
            </w:pPr>
            <w:r>
              <w:t>1.Проанализировать лекционный/презентационный материал</w:t>
            </w:r>
          </w:p>
          <w:p w14:paraId="1B96C13A" w14:textId="77777777" w:rsidR="003E5BB2" w:rsidRDefault="003E5BB2" w:rsidP="003E5BB2">
            <w:pPr>
              <w:ind w:firstLine="0"/>
            </w:pPr>
            <w:r>
              <w:t>2.Выделить главное в познавательном объекте.</w:t>
            </w:r>
          </w:p>
          <w:p w14:paraId="017F82D4" w14:textId="77777777" w:rsidR="003E5BB2" w:rsidRDefault="003E5BB2" w:rsidP="003E5BB2">
            <w:pPr>
              <w:ind w:firstLine="0"/>
            </w:pPr>
            <w:r>
              <w:t>3.Сформулировать предложение</w:t>
            </w:r>
          </w:p>
          <w:p w14:paraId="231306BE" w14:textId="13CA9E57" w:rsidR="003E5BB2" w:rsidRDefault="003E5BB2" w:rsidP="003E5BB2">
            <w:pPr>
              <w:ind w:firstLine="0"/>
            </w:pPr>
            <w:r>
              <w:t>4.Записать в тетрадь с указанием правильного ответа</w:t>
            </w:r>
          </w:p>
        </w:tc>
        <w:tc>
          <w:tcPr>
            <w:tcW w:w="2126" w:type="dxa"/>
          </w:tcPr>
          <w:p w14:paraId="5F29203C" w14:textId="77777777" w:rsidR="003E5BB2" w:rsidRDefault="003E5BB2" w:rsidP="003E5BB2">
            <w:pPr>
              <w:ind w:firstLine="0"/>
            </w:pPr>
            <w:r>
              <w:t>«5» - задание выполнено в полном объеме</w:t>
            </w:r>
          </w:p>
          <w:p w14:paraId="47C67EB7" w14:textId="77777777" w:rsidR="003E5BB2" w:rsidRDefault="003E5BB2" w:rsidP="003E5BB2">
            <w:pPr>
              <w:ind w:firstLine="0"/>
            </w:pPr>
            <w:r>
              <w:t>«4» - 1 утверждение некорректно</w:t>
            </w:r>
          </w:p>
          <w:p w14:paraId="24F81DA1" w14:textId="0DBC9B02" w:rsidR="003E5BB2" w:rsidRDefault="003E5BB2" w:rsidP="003E5BB2">
            <w:pPr>
              <w:ind w:firstLine="0"/>
            </w:pPr>
            <w:r>
              <w:t xml:space="preserve">«3» - до </w:t>
            </w:r>
            <w:r w:rsidR="006D47DC">
              <w:t>2</w:t>
            </w:r>
            <w:r>
              <w:t>-х утверждений некорректных</w:t>
            </w:r>
          </w:p>
          <w:p w14:paraId="2BF6642B" w14:textId="5D957996" w:rsidR="003E5BB2" w:rsidRDefault="003E5BB2" w:rsidP="003E5BB2">
            <w:pPr>
              <w:ind w:firstLine="0"/>
            </w:pPr>
            <w:r>
              <w:t>«2»- работа не предоставлена</w:t>
            </w:r>
          </w:p>
        </w:tc>
      </w:tr>
      <w:tr w:rsidR="009B15B8" w:rsidRPr="00D20547" w14:paraId="3CFE229E" w14:textId="77777777" w:rsidTr="008439C2">
        <w:tc>
          <w:tcPr>
            <w:tcW w:w="3686" w:type="dxa"/>
          </w:tcPr>
          <w:p w14:paraId="060E135E" w14:textId="77777777" w:rsidR="009B15B8" w:rsidRDefault="009B15B8" w:rsidP="003E5BB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18" w:type="dxa"/>
          </w:tcPr>
          <w:p w14:paraId="6509BDE2" w14:textId="77777777" w:rsidR="009B15B8" w:rsidRDefault="009B15B8" w:rsidP="003E5BB2">
            <w:pPr>
              <w:ind w:firstLine="0"/>
            </w:pPr>
          </w:p>
        </w:tc>
        <w:tc>
          <w:tcPr>
            <w:tcW w:w="2835" w:type="dxa"/>
          </w:tcPr>
          <w:p w14:paraId="41C684E8" w14:textId="77777777" w:rsidR="009B15B8" w:rsidRDefault="009B15B8" w:rsidP="003E5BB2">
            <w:pPr>
              <w:ind w:firstLine="0"/>
            </w:pPr>
          </w:p>
        </w:tc>
        <w:tc>
          <w:tcPr>
            <w:tcW w:w="2126" w:type="dxa"/>
          </w:tcPr>
          <w:p w14:paraId="77E59125" w14:textId="6D488B94" w:rsidR="009B15B8" w:rsidRPr="009B15B8" w:rsidRDefault="009B15B8" w:rsidP="003E5BB2">
            <w:pPr>
              <w:ind w:firstLine="0"/>
              <w:rPr>
                <w:i/>
                <w:iCs/>
              </w:rPr>
            </w:pPr>
            <w:r w:rsidRPr="009B15B8">
              <w:rPr>
                <w:i/>
                <w:iCs/>
              </w:rPr>
              <w:t>Среднерифметическая оценка за 3,4,5 задание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20ACEFF1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640639">
        <w:rPr>
          <w:sz w:val="28"/>
          <w:szCs w:val="28"/>
        </w:rPr>
        <w:t xml:space="preserve">до </w:t>
      </w:r>
      <w:r w:rsidR="009B15B8" w:rsidRPr="00640639">
        <w:rPr>
          <w:sz w:val="28"/>
          <w:szCs w:val="28"/>
        </w:rPr>
        <w:t>29</w:t>
      </w:r>
      <w:r w:rsidR="002F6A32" w:rsidRPr="00640639">
        <w:rPr>
          <w:sz w:val="28"/>
          <w:szCs w:val="28"/>
        </w:rPr>
        <w:t xml:space="preserve"> марта</w:t>
      </w:r>
      <w:r w:rsidR="00067CE4" w:rsidRPr="00640639">
        <w:rPr>
          <w:sz w:val="28"/>
          <w:szCs w:val="28"/>
        </w:rPr>
        <w:t xml:space="preserve"> предоставить на </w:t>
      </w:r>
      <w:r w:rsidR="00E740E8" w:rsidRPr="00640639">
        <w:rPr>
          <w:sz w:val="28"/>
          <w:szCs w:val="28"/>
        </w:rPr>
        <w:t xml:space="preserve">платформу задание № </w:t>
      </w:r>
      <w:r w:rsidR="00FC0B99" w:rsidRPr="00640639">
        <w:rPr>
          <w:sz w:val="28"/>
          <w:szCs w:val="28"/>
        </w:rPr>
        <w:t>3</w:t>
      </w:r>
      <w:r w:rsidR="006D47DC" w:rsidRPr="00640639">
        <w:rPr>
          <w:sz w:val="28"/>
          <w:szCs w:val="28"/>
        </w:rPr>
        <w:t>,4,5</w:t>
      </w:r>
    </w:p>
    <w:p w14:paraId="51A75E5A" w14:textId="43C67CA5" w:rsidR="0019578D" w:rsidRDefault="0019578D" w:rsidP="0032352F"/>
    <w:p w14:paraId="30A8B1EA" w14:textId="64724FE9" w:rsidR="00A01D8A" w:rsidRPr="003E5BB2" w:rsidRDefault="003E5BB2" w:rsidP="003E5BB2">
      <w:pPr>
        <w:jc w:val="center"/>
        <w:rPr>
          <w:sz w:val="28"/>
          <w:szCs w:val="28"/>
        </w:rPr>
      </w:pPr>
      <w:r w:rsidRPr="003E5BB2">
        <w:rPr>
          <w:sz w:val="28"/>
          <w:szCs w:val="28"/>
        </w:rPr>
        <w:t>Практическая ситуация</w:t>
      </w:r>
    </w:p>
    <w:p w14:paraId="1070989B" w14:textId="77777777" w:rsidR="003E5BB2" w:rsidRDefault="003E5BB2" w:rsidP="0032352F"/>
    <w:p w14:paraId="201F1B98" w14:textId="77777777" w:rsidR="003E5BB2" w:rsidRDefault="003E5BB2" w:rsidP="003E5BB2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Гражданин Сергеев обратился в страховую компанию «Надежда» с заявлением о страховании нежилого помещения, которое он арендовал, от уничтожения в результате пожара. Представитель страховой организации отказал в заключении договора страхования, ссылаясь на то, что поскольку указанное помещение не принадлежит гр. Сергееву на праве собственности, постольку последний не имеет страхового интереса в его сохранении.</w:t>
      </w:r>
    </w:p>
    <w:p w14:paraId="06705FFD" w14:textId="77777777" w:rsidR="003E5BB2" w:rsidRDefault="003E5BB2" w:rsidP="0032352F"/>
    <w:sectPr w:rsidR="003E5BB2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B71A4"/>
    <w:multiLevelType w:val="hybridMultilevel"/>
    <w:tmpl w:val="DF7AC4E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2B6E9F"/>
    <w:multiLevelType w:val="hybridMultilevel"/>
    <w:tmpl w:val="F4A0330A"/>
    <w:lvl w:ilvl="0" w:tplc="CC78A5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4F89"/>
    <w:multiLevelType w:val="hybridMultilevel"/>
    <w:tmpl w:val="F0A6D42C"/>
    <w:lvl w:ilvl="0" w:tplc="6B8C336A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8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090CD4"/>
    <w:multiLevelType w:val="hybridMultilevel"/>
    <w:tmpl w:val="4936F4EA"/>
    <w:lvl w:ilvl="0" w:tplc="2F5424E2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46173"/>
    <w:multiLevelType w:val="hybridMultilevel"/>
    <w:tmpl w:val="BD1A0080"/>
    <w:lvl w:ilvl="0" w:tplc="FFF62BE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1578D"/>
    <w:multiLevelType w:val="hybridMultilevel"/>
    <w:tmpl w:val="C15A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BC05A48"/>
    <w:multiLevelType w:val="hybridMultilevel"/>
    <w:tmpl w:val="71E4D5B6"/>
    <w:lvl w:ilvl="0" w:tplc="E2BAB9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65180"/>
    <w:multiLevelType w:val="hybridMultilevel"/>
    <w:tmpl w:val="BC48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86D3E"/>
    <w:multiLevelType w:val="hybridMultilevel"/>
    <w:tmpl w:val="38B8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D4F58"/>
    <w:multiLevelType w:val="hybridMultilevel"/>
    <w:tmpl w:val="4132A890"/>
    <w:lvl w:ilvl="0" w:tplc="2F9E0942">
      <w:start w:val="1"/>
      <w:numFmt w:val="decimal"/>
      <w:lvlText w:val="%1)"/>
      <w:lvlJc w:val="left"/>
      <w:pPr>
        <w:ind w:left="880" w:hanging="5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4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6"/>
  </w:num>
  <w:num w:numId="2">
    <w:abstractNumId w:val="3"/>
  </w:num>
  <w:num w:numId="3">
    <w:abstractNumId w:val="44"/>
  </w:num>
  <w:num w:numId="4">
    <w:abstractNumId w:val="30"/>
  </w:num>
  <w:num w:numId="5">
    <w:abstractNumId w:val="40"/>
  </w:num>
  <w:num w:numId="6">
    <w:abstractNumId w:val="25"/>
  </w:num>
  <w:num w:numId="7">
    <w:abstractNumId w:val="11"/>
  </w:num>
  <w:num w:numId="8">
    <w:abstractNumId w:val="42"/>
  </w:num>
  <w:num w:numId="9">
    <w:abstractNumId w:val="43"/>
    <w:lvlOverride w:ilvl="0">
      <w:startOverride w:val="1"/>
    </w:lvlOverride>
  </w:num>
  <w:num w:numId="10">
    <w:abstractNumId w:val="13"/>
  </w:num>
  <w:num w:numId="11">
    <w:abstractNumId w:val="45"/>
  </w:num>
  <w:num w:numId="12">
    <w:abstractNumId w:val="2"/>
  </w:num>
  <w:num w:numId="13">
    <w:abstractNumId w:val="37"/>
  </w:num>
  <w:num w:numId="14">
    <w:abstractNumId w:val="18"/>
  </w:num>
  <w:num w:numId="15">
    <w:abstractNumId w:val="21"/>
  </w:num>
  <w:num w:numId="16">
    <w:abstractNumId w:val="20"/>
  </w:num>
  <w:num w:numId="17">
    <w:abstractNumId w:val="1"/>
  </w:num>
  <w:num w:numId="18">
    <w:abstractNumId w:val="7"/>
  </w:num>
  <w:num w:numId="19">
    <w:abstractNumId w:val="10"/>
  </w:num>
  <w:num w:numId="20">
    <w:abstractNumId w:val="16"/>
  </w:num>
  <w:num w:numId="21">
    <w:abstractNumId w:val="6"/>
  </w:num>
  <w:num w:numId="22">
    <w:abstractNumId w:val="4"/>
  </w:num>
  <w:num w:numId="23">
    <w:abstractNumId w:val="39"/>
  </w:num>
  <w:num w:numId="24">
    <w:abstractNumId w:val="28"/>
  </w:num>
  <w:num w:numId="25">
    <w:abstractNumId w:val="12"/>
  </w:num>
  <w:num w:numId="26">
    <w:abstractNumId w:val="47"/>
  </w:num>
  <w:num w:numId="27">
    <w:abstractNumId w:val="33"/>
  </w:num>
  <w:num w:numId="28">
    <w:abstractNumId w:val="29"/>
  </w:num>
  <w:num w:numId="29">
    <w:abstractNumId w:val="15"/>
  </w:num>
  <w:num w:numId="30">
    <w:abstractNumId w:val="8"/>
  </w:num>
  <w:num w:numId="31">
    <w:abstractNumId w:val="14"/>
  </w:num>
  <w:num w:numId="32">
    <w:abstractNumId w:val="19"/>
  </w:num>
  <w:num w:numId="33">
    <w:abstractNumId w:val="41"/>
  </w:num>
  <w:num w:numId="34">
    <w:abstractNumId w:val="26"/>
  </w:num>
  <w:num w:numId="35">
    <w:abstractNumId w:val="38"/>
  </w:num>
  <w:num w:numId="36">
    <w:abstractNumId w:val="9"/>
  </w:num>
  <w:num w:numId="37">
    <w:abstractNumId w:val="27"/>
  </w:num>
  <w:num w:numId="38">
    <w:abstractNumId w:val="34"/>
  </w:num>
  <w:num w:numId="39">
    <w:abstractNumId w:val="36"/>
  </w:num>
  <w:num w:numId="40">
    <w:abstractNumId w:val="32"/>
  </w:num>
  <w:num w:numId="41">
    <w:abstractNumId w:val="22"/>
  </w:num>
  <w:num w:numId="42">
    <w:abstractNumId w:val="24"/>
  </w:num>
  <w:num w:numId="43">
    <w:abstractNumId w:val="35"/>
  </w:num>
  <w:num w:numId="44">
    <w:abstractNumId w:val="17"/>
  </w:num>
  <w:num w:numId="45">
    <w:abstractNumId w:val="31"/>
  </w:num>
  <w:num w:numId="46">
    <w:abstractNumId w:val="5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756F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2F6A32"/>
    <w:rsid w:val="0032352F"/>
    <w:rsid w:val="0033742F"/>
    <w:rsid w:val="00337F2D"/>
    <w:rsid w:val="003707C1"/>
    <w:rsid w:val="00385243"/>
    <w:rsid w:val="0039182E"/>
    <w:rsid w:val="00394D63"/>
    <w:rsid w:val="003A7282"/>
    <w:rsid w:val="003A7A6F"/>
    <w:rsid w:val="003D55F9"/>
    <w:rsid w:val="003D7A9B"/>
    <w:rsid w:val="003E30A8"/>
    <w:rsid w:val="003E5BB2"/>
    <w:rsid w:val="00405AF1"/>
    <w:rsid w:val="004575DE"/>
    <w:rsid w:val="0046538F"/>
    <w:rsid w:val="00480000"/>
    <w:rsid w:val="004800FD"/>
    <w:rsid w:val="004C0278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01B9D"/>
    <w:rsid w:val="00640639"/>
    <w:rsid w:val="006632ED"/>
    <w:rsid w:val="00673A79"/>
    <w:rsid w:val="0069131B"/>
    <w:rsid w:val="006A0B09"/>
    <w:rsid w:val="006A3FA5"/>
    <w:rsid w:val="006D47DC"/>
    <w:rsid w:val="006E3CA2"/>
    <w:rsid w:val="0070268F"/>
    <w:rsid w:val="00713AEC"/>
    <w:rsid w:val="007410B0"/>
    <w:rsid w:val="00765730"/>
    <w:rsid w:val="00775555"/>
    <w:rsid w:val="007777E1"/>
    <w:rsid w:val="00780F03"/>
    <w:rsid w:val="00792D42"/>
    <w:rsid w:val="007930EC"/>
    <w:rsid w:val="007A4389"/>
    <w:rsid w:val="007B04FB"/>
    <w:rsid w:val="007B0720"/>
    <w:rsid w:val="007D554D"/>
    <w:rsid w:val="00822855"/>
    <w:rsid w:val="00832797"/>
    <w:rsid w:val="008439C2"/>
    <w:rsid w:val="00854E19"/>
    <w:rsid w:val="00891CA7"/>
    <w:rsid w:val="008C095A"/>
    <w:rsid w:val="008C22A7"/>
    <w:rsid w:val="008D31A1"/>
    <w:rsid w:val="00917DF6"/>
    <w:rsid w:val="00922580"/>
    <w:rsid w:val="00926AD8"/>
    <w:rsid w:val="0094083A"/>
    <w:rsid w:val="00956D29"/>
    <w:rsid w:val="00972636"/>
    <w:rsid w:val="00974A27"/>
    <w:rsid w:val="00976D29"/>
    <w:rsid w:val="00986C95"/>
    <w:rsid w:val="009A0148"/>
    <w:rsid w:val="009B15B8"/>
    <w:rsid w:val="009C172C"/>
    <w:rsid w:val="009F3B71"/>
    <w:rsid w:val="00A01D8A"/>
    <w:rsid w:val="00A660E7"/>
    <w:rsid w:val="00A743C2"/>
    <w:rsid w:val="00A77FE3"/>
    <w:rsid w:val="00A8737C"/>
    <w:rsid w:val="00AA7C5B"/>
    <w:rsid w:val="00AC002B"/>
    <w:rsid w:val="00B068AD"/>
    <w:rsid w:val="00B120F0"/>
    <w:rsid w:val="00B15176"/>
    <w:rsid w:val="00B503BD"/>
    <w:rsid w:val="00B5555A"/>
    <w:rsid w:val="00B86C55"/>
    <w:rsid w:val="00B94621"/>
    <w:rsid w:val="00BB00A6"/>
    <w:rsid w:val="00BB25E0"/>
    <w:rsid w:val="00BD731B"/>
    <w:rsid w:val="00BE5CA3"/>
    <w:rsid w:val="00C05244"/>
    <w:rsid w:val="00C45984"/>
    <w:rsid w:val="00C561CF"/>
    <w:rsid w:val="00CB3CF9"/>
    <w:rsid w:val="00CC25ED"/>
    <w:rsid w:val="00CC578F"/>
    <w:rsid w:val="00CF5AA9"/>
    <w:rsid w:val="00D32655"/>
    <w:rsid w:val="00D338A5"/>
    <w:rsid w:val="00D44D0D"/>
    <w:rsid w:val="00D86C55"/>
    <w:rsid w:val="00DA6A1C"/>
    <w:rsid w:val="00DA7FDC"/>
    <w:rsid w:val="00DD2A2C"/>
    <w:rsid w:val="00DE1435"/>
    <w:rsid w:val="00DF0451"/>
    <w:rsid w:val="00E119EB"/>
    <w:rsid w:val="00E40512"/>
    <w:rsid w:val="00E52A16"/>
    <w:rsid w:val="00E60F97"/>
    <w:rsid w:val="00E738ED"/>
    <w:rsid w:val="00E740E8"/>
    <w:rsid w:val="00E870A6"/>
    <w:rsid w:val="00EB184A"/>
    <w:rsid w:val="00ED0BD2"/>
    <w:rsid w:val="00EE08E1"/>
    <w:rsid w:val="00EE6798"/>
    <w:rsid w:val="00EF6D0A"/>
    <w:rsid w:val="00F04D8D"/>
    <w:rsid w:val="00F2415C"/>
    <w:rsid w:val="00F554BC"/>
    <w:rsid w:val="00F559C9"/>
    <w:rsid w:val="00FA6E24"/>
    <w:rsid w:val="00FB1981"/>
    <w:rsid w:val="00FC0B99"/>
    <w:rsid w:val="00FE378B"/>
    <w:rsid w:val="00F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96</cp:revision>
  <cp:lastPrinted>2021-03-27T02:13:00Z</cp:lastPrinted>
  <dcterms:created xsi:type="dcterms:W3CDTF">2020-09-01T09:45:00Z</dcterms:created>
  <dcterms:modified xsi:type="dcterms:W3CDTF">2021-03-27T02:16:00Z</dcterms:modified>
</cp:coreProperties>
</file>